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097" w:rsidTr="0FA6581F" w14:paraId="02602768" w14:textId="77777777">
        <w:tc>
          <w:tcPr>
            <w:tcW w:w="9062" w:type="dxa"/>
            <w:gridSpan w:val="3"/>
            <w:tcMar/>
          </w:tcPr>
          <w:p w:rsidRPr="00B70AAD" w:rsidR="00485097" w:rsidP="00310B8D" w:rsidRDefault="00485097" w14:paraId="6B7F014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B70AAD">
              <w:rPr>
                <w:b/>
                <w:bCs/>
                <w:sz w:val="24"/>
                <w:szCs w:val="24"/>
              </w:rPr>
              <w:t>Aéroport de Tokyo</w:t>
            </w:r>
          </w:p>
        </w:tc>
      </w:tr>
      <w:tr w:rsidR="00485097" w:rsidTr="0FA6581F" w14:paraId="759F2CA3" w14:textId="77777777">
        <w:tc>
          <w:tcPr>
            <w:tcW w:w="3020" w:type="dxa"/>
            <w:tcMar/>
          </w:tcPr>
          <w:p w:rsidRPr="00B70AAD" w:rsidR="00485097" w:rsidP="00310B8D" w:rsidRDefault="00485097" w14:paraId="3DD47FF2" w14:textId="77777777">
            <w:pPr>
              <w:rPr>
                <w:b/>
                <w:bCs/>
              </w:rPr>
            </w:pPr>
            <w:r w:rsidRPr="00B70AAD">
              <w:rPr>
                <w:b/>
                <w:bCs/>
              </w:rPr>
              <w:t xml:space="preserve">Marchandises </w:t>
            </w:r>
          </w:p>
        </w:tc>
        <w:tc>
          <w:tcPr>
            <w:tcW w:w="6042" w:type="dxa"/>
            <w:gridSpan w:val="2"/>
            <w:tcMar/>
          </w:tcPr>
          <w:p w:rsidR="00F02F1B" w:rsidP="00F02F1B" w:rsidRDefault="00F02F1B" w14:paraId="7F739BEF" w14:textId="77777777">
            <w:r>
              <w:t xml:space="preserve">264 cartons de produits de maroquinerie, sacs et porte-cartes. </w:t>
            </w:r>
          </w:p>
          <w:p w:rsidR="00F02F1B" w:rsidP="00F02F1B" w:rsidRDefault="00F02F1B" w14:paraId="5467A6FB" w14:textId="10187D6E">
            <w:r w:rsidR="0FA6581F">
              <w:rPr/>
              <w:t xml:space="preserve">Dimensions unitaires d’un carton (50 cm x 30 cmx 40 cm) </w:t>
            </w:r>
          </w:p>
          <w:p w:rsidR="00485097" w:rsidP="00F02F1B" w:rsidRDefault="00F02F1B" w14:paraId="1C3D457A" w14:textId="75EF58B3">
            <w:r w:rsidR="0FA6581F">
              <w:rPr/>
              <w:t xml:space="preserve">Poids brut d’un carton : 9,8 kg </w:t>
            </w:r>
          </w:p>
        </w:tc>
      </w:tr>
      <w:tr w:rsidR="00485097" w:rsidTr="0FA6581F" w14:paraId="3422AAD5" w14:textId="77777777">
        <w:tc>
          <w:tcPr>
            <w:tcW w:w="3020" w:type="dxa"/>
            <w:tcMar/>
          </w:tcPr>
          <w:p w:rsidRPr="00B70AAD" w:rsidR="00485097" w:rsidP="00310B8D" w:rsidRDefault="00485097" w14:paraId="768068D1" w14:textId="77777777">
            <w:pPr>
              <w:rPr>
                <w:b/>
                <w:bCs/>
              </w:rPr>
            </w:pPr>
            <w:r w:rsidRPr="00B70AAD">
              <w:rPr>
                <w:b/>
                <w:bCs/>
              </w:rPr>
              <w:t>Poids taxable</w:t>
            </w:r>
          </w:p>
        </w:tc>
        <w:tc>
          <w:tcPr>
            <w:tcW w:w="3021" w:type="dxa"/>
            <w:tcMar/>
          </w:tcPr>
          <w:p w:rsidR="00F02F1B" w:rsidP="0FA6581F" w:rsidRDefault="00F02F1B" w14:paraId="71AEEFD1" w14:textId="68EE1023">
            <w:pPr>
              <w:rPr>
                <w:b w:val="1"/>
                <w:bCs w:val="1"/>
              </w:rPr>
            </w:pPr>
            <w:r w:rsidR="0FA6581F">
              <w:rPr/>
              <w:t xml:space="preserve">Poids brut : 264 cartons x 9,8 kg </w:t>
            </w:r>
          </w:p>
          <w:p w:rsidR="00F02F1B" w:rsidP="0FA6581F" w:rsidRDefault="00F02F1B" w14:paraId="43971ED5" w14:textId="089C76E7">
            <w:pPr>
              <w:rPr>
                <w:b w:val="1"/>
                <w:bCs w:val="1"/>
              </w:rPr>
            </w:pPr>
            <w:r w:rsidR="0FA6581F">
              <w:rPr/>
              <w:t xml:space="preserve">= </w:t>
            </w:r>
            <w:r w:rsidRPr="0FA6581F" w:rsidR="0FA6581F">
              <w:rPr>
                <w:b w:val="1"/>
                <w:bCs w:val="1"/>
              </w:rPr>
              <w:t>2587,2 kg</w:t>
            </w:r>
          </w:p>
          <w:p w:rsidR="00F02F1B" w:rsidP="0FA6581F" w:rsidRDefault="00F02F1B" w14:paraId="50B4DAA7" w14:textId="5035330D">
            <w:pPr>
              <w:rPr>
                <w:b w:val="1"/>
                <w:bCs w:val="1"/>
                <w:vertAlign w:val="superscript"/>
              </w:rPr>
            </w:pPr>
            <w:r w:rsidR="0FA6581F">
              <w:rPr/>
              <w:t>Volume : (50 x 30 x 40 cm) x 264 cartons = 60 000 cm</w:t>
            </w:r>
            <w:r w:rsidRPr="0FA6581F" w:rsidR="0FA6581F">
              <w:rPr>
                <w:vertAlign w:val="superscript"/>
              </w:rPr>
              <w:t>3</w:t>
            </w:r>
            <w:r w:rsidR="0FA6581F">
              <w:rPr/>
              <w:t xml:space="preserve"> x </w:t>
            </w:r>
            <w:r w:rsidR="0FA6581F">
              <w:rPr/>
              <w:t xml:space="preserve">264  </w:t>
            </w:r>
          </w:p>
          <w:p w:rsidR="00F02F1B" w:rsidP="0FA6581F" w:rsidRDefault="00F02F1B" w14:paraId="26715D5A" w14:textId="06FA6B96">
            <w:pPr>
              <w:rPr>
                <w:b w:val="1"/>
                <w:bCs w:val="1"/>
                <w:vertAlign w:val="superscript"/>
              </w:rPr>
            </w:pPr>
            <w:r w:rsidR="0FA6581F">
              <w:rPr/>
              <w:t>=</w:t>
            </w:r>
            <w:r w:rsidR="0FA6581F">
              <w:rPr/>
              <w:t xml:space="preserve"> </w:t>
            </w:r>
            <w:r w:rsidRPr="0FA6581F" w:rsidR="0FA6581F">
              <w:rPr>
                <w:b w:val="1"/>
                <w:bCs w:val="1"/>
              </w:rPr>
              <w:t>15 840 000 cm</w:t>
            </w:r>
            <w:r w:rsidRPr="0FA6581F" w:rsidR="0FA6581F">
              <w:rPr>
                <w:b w:val="1"/>
                <w:bCs w:val="1"/>
                <w:vertAlign w:val="superscript"/>
              </w:rPr>
              <w:t>3</w:t>
            </w:r>
          </w:p>
          <w:p w:rsidR="00485097" w:rsidP="00F02F1B" w:rsidRDefault="00F02F1B" w14:paraId="43B3FEB1" w14:textId="4E71F824">
            <w:r w:rsidR="0FA6581F">
              <w:rPr/>
              <w:t>Poids fictif : 3 000 000 cm</w:t>
            </w:r>
            <w:r w:rsidRPr="0FA6581F" w:rsidR="0FA6581F">
              <w:rPr>
                <w:vertAlign w:val="superscript"/>
              </w:rPr>
              <w:t>3</w:t>
            </w:r>
            <w:r w:rsidR="0FA6581F">
              <w:rPr/>
              <w:t xml:space="preserve"> / 1000 = 15840 dm</w:t>
            </w:r>
            <w:r w:rsidRPr="0FA6581F" w:rsidR="0FA6581F">
              <w:rPr>
                <w:vertAlign w:val="superscript"/>
              </w:rPr>
              <w:t>3</w:t>
            </w:r>
            <w:r w:rsidR="0FA6581F">
              <w:rPr/>
              <w:t xml:space="preserve"> / 6</w:t>
            </w:r>
          </w:p>
          <w:p w:rsidR="00485097" w:rsidP="00F02F1B" w:rsidRDefault="00F02F1B" w14:paraId="374200A7" w14:textId="3E91BEAF">
            <w:r w:rsidR="0FA6581F">
              <w:rPr/>
              <w:t xml:space="preserve"> = </w:t>
            </w:r>
            <w:r w:rsidRPr="0FA6581F" w:rsidR="0FA6581F">
              <w:rPr>
                <w:b w:val="1"/>
                <w:bCs w:val="1"/>
              </w:rPr>
              <w:t>2640 kg</w:t>
            </w:r>
          </w:p>
        </w:tc>
        <w:tc>
          <w:tcPr>
            <w:tcW w:w="3021" w:type="dxa"/>
            <w:tcMar/>
          </w:tcPr>
          <w:p w:rsidR="00485097" w:rsidP="0FA6581F" w:rsidRDefault="00F02F1B" w14:paraId="7A1FE1B4" w14:textId="4CAA953C">
            <w:pPr>
              <w:rPr>
                <w:b w:val="1"/>
                <w:bCs w:val="1"/>
              </w:rPr>
            </w:pPr>
            <w:r w:rsidRPr="0FA6581F" w:rsidR="0FA6581F">
              <w:rPr>
                <w:b w:val="1"/>
                <w:bCs w:val="1"/>
              </w:rPr>
              <w:t>2 640 kg</w:t>
            </w:r>
          </w:p>
        </w:tc>
      </w:tr>
      <w:tr w:rsidR="00485097" w:rsidTr="0FA6581F" w14:paraId="7822F11F" w14:textId="77777777">
        <w:tc>
          <w:tcPr>
            <w:tcW w:w="9062" w:type="dxa"/>
            <w:gridSpan w:val="3"/>
            <w:tcMar/>
          </w:tcPr>
          <w:p w:rsidRPr="00B70AAD" w:rsidR="00485097" w:rsidP="00310B8D" w:rsidRDefault="00485097" w14:paraId="31006B59" w14:textId="77777777">
            <w:pPr>
              <w:rPr>
                <w:b/>
                <w:bCs/>
              </w:rPr>
            </w:pPr>
          </w:p>
        </w:tc>
      </w:tr>
      <w:tr w:rsidR="00485097" w:rsidTr="0FA6581F" w14:paraId="77E6547C" w14:textId="77777777">
        <w:tc>
          <w:tcPr>
            <w:tcW w:w="3020" w:type="dxa"/>
            <w:tcMar/>
          </w:tcPr>
          <w:p w:rsidRPr="00B70AAD" w:rsidR="00485097" w:rsidP="00310B8D" w:rsidRDefault="00485097" w14:paraId="6F89308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Tarification</w:t>
            </w:r>
          </w:p>
        </w:tc>
        <w:tc>
          <w:tcPr>
            <w:tcW w:w="3021" w:type="dxa"/>
            <w:tcMar/>
          </w:tcPr>
          <w:p w:rsidR="00F02F1B" w:rsidP="00F02F1B" w:rsidRDefault="00F02F1B" w14:paraId="07A7CA9B" w14:textId="7C3E29B9">
            <w:r>
              <w:t xml:space="preserve">Prix au kg de : </w:t>
            </w:r>
            <w:r w:rsidR="00B74CFD">
              <w:t>4,08 €</w:t>
            </w:r>
          </w:p>
          <w:p w:rsidR="00F02F1B" w:rsidP="00F02F1B" w:rsidRDefault="00F02F1B" w14:paraId="75BD3BB1" w14:textId="73AF0265">
            <w:r w:rsidR="0FA6581F">
              <w:rPr/>
              <w:t>Tarif (1000) : 4,08 x 2640 €</w:t>
            </w:r>
          </w:p>
          <w:p w:rsidR="00F02F1B" w:rsidP="0FA6581F" w:rsidRDefault="00F02F1B" w14:paraId="4B1459C0" w14:textId="1823D20D">
            <w:pPr>
              <w:rPr>
                <w:b w:val="1"/>
                <w:bCs w:val="1"/>
              </w:rPr>
            </w:pPr>
            <w:r w:rsidR="0FA6581F">
              <w:rPr/>
              <w:t xml:space="preserve">= </w:t>
            </w:r>
            <w:r w:rsidRPr="0FA6581F" w:rsidR="0FA6581F">
              <w:rPr>
                <w:b w:val="1"/>
                <w:bCs w:val="1"/>
              </w:rPr>
              <w:t>10 771,2 €</w:t>
            </w:r>
          </w:p>
          <w:p w:rsidR="00485097" w:rsidP="00F02F1B" w:rsidRDefault="00485097" w14:paraId="7D171456" w14:textId="74CE7F21"/>
        </w:tc>
        <w:tc>
          <w:tcPr>
            <w:tcW w:w="3021" w:type="dxa"/>
            <w:tcMar/>
          </w:tcPr>
          <w:p w:rsidR="00485097" w:rsidP="0FA6581F" w:rsidRDefault="00B74CFD" w14:paraId="79742618" w14:textId="1BDDB7F0" w14:noSpellErr="1">
            <w:pPr>
              <w:rPr>
                <w:b w:val="1"/>
                <w:bCs w:val="1"/>
              </w:rPr>
            </w:pPr>
            <w:r w:rsidRPr="0FA6581F" w:rsidR="0FA6581F">
              <w:rPr>
                <w:b w:val="1"/>
                <w:bCs w:val="1"/>
              </w:rPr>
              <w:t>10 771,2 €</w:t>
            </w:r>
          </w:p>
        </w:tc>
      </w:tr>
      <w:tr w:rsidR="00485097" w:rsidTr="0FA6581F" w14:paraId="558DD617" w14:textId="77777777">
        <w:tc>
          <w:tcPr>
            <w:tcW w:w="6041" w:type="dxa"/>
            <w:gridSpan w:val="2"/>
            <w:tcMar/>
          </w:tcPr>
          <w:p w:rsidRPr="00B70AAD" w:rsidR="00485097" w:rsidP="00310B8D" w:rsidRDefault="00485097" w14:paraId="5A441D4B" w14:textId="77777777">
            <w:pPr>
              <w:jc w:val="right"/>
              <w:rPr>
                <w:b/>
                <w:bCs/>
              </w:rPr>
            </w:pPr>
            <w:r w:rsidRPr="00B70AAD">
              <w:rPr>
                <w:b/>
                <w:bCs/>
              </w:rPr>
              <w:t>PRIX DU TRANSPORT hors frais HT</w:t>
            </w:r>
          </w:p>
        </w:tc>
        <w:tc>
          <w:tcPr>
            <w:tcW w:w="3021" w:type="dxa"/>
            <w:tcMar/>
          </w:tcPr>
          <w:p w:rsidR="00485097" w:rsidP="0FA6581F" w:rsidRDefault="00DA3CA5" w14:paraId="0224B704" w14:textId="7E21AB38" w14:noSpellErr="1">
            <w:pPr>
              <w:rPr>
                <w:b w:val="1"/>
                <w:bCs w:val="1"/>
              </w:rPr>
            </w:pPr>
            <w:r w:rsidRPr="0FA6581F" w:rsidR="0FA6581F">
              <w:rPr>
                <w:b w:val="1"/>
                <w:bCs w:val="1"/>
              </w:rPr>
              <w:t>10 771,2 €</w:t>
            </w:r>
          </w:p>
        </w:tc>
      </w:tr>
    </w:tbl>
    <w:p w:rsidR="00D97EF1" w:rsidRDefault="00D97EF1" w14:paraId="7545CDE7" w14:textId="77777777"/>
    <w:sectPr w:rsidR="00D97E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97"/>
    <w:rsid w:val="00416478"/>
    <w:rsid w:val="00485097"/>
    <w:rsid w:val="00B74CFD"/>
    <w:rsid w:val="00D97EF1"/>
    <w:rsid w:val="00DA3CA5"/>
    <w:rsid w:val="00F02F1B"/>
    <w:rsid w:val="0FA6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E2B2"/>
  <w15:chartTrackingRefBased/>
  <w15:docId w15:val="{1A9574DA-3638-47F4-A7A6-FF8DF6FA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5097"/>
    <w:pPr>
      <w:spacing w:after="200" w:line="276" w:lineRule="auto"/>
    </w:pPr>
    <w:rPr>
      <w:rFonts w:ascii="Calibri" w:hAnsi="Calibri" w:eastAsia="Calibri" w:cs="Times New Roman"/>
      <w:kern w:val="0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50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4</revision>
  <dcterms:created xsi:type="dcterms:W3CDTF">2024-09-30T21:34:00.0000000Z</dcterms:created>
  <dcterms:modified xsi:type="dcterms:W3CDTF">2024-10-07T08:33:10.2802338Z</dcterms:modified>
</coreProperties>
</file>